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"/>
        <w:gridCol w:w="989"/>
        <w:gridCol w:w="612"/>
        <w:gridCol w:w="848"/>
        <w:gridCol w:w="848"/>
        <w:gridCol w:w="1697"/>
        <w:gridCol w:w="1696"/>
        <w:gridCol w:w="849"/>
        <w:gridCol w:w="452"/>
        <w:gridCol w:w="395"/>
        <w:gridCol w:w="1874"/>
        <w:gridCol w:w="165"/>
      </w:tblGrid>
      <w:tr w:rsidR="00DF7B60" w:rsidRPr="00C17987" w:rsidTr="007A179F">
        <w:trPr>
          <w:trHeight w:hRule="exact" w:val="143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7A179F">
        <w:trPr>
          <w:trHeight w:val="258"/>
        </w:trPr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946D50" w:rsidRDefault="00285F7C" w:rsidP="0002364E">
            <w:pPr>
              <w:rPr>
                <w:rFonts w:cs="Arial"/>
                <w:b/>
                <w:sz w:val="22"/>
                <w:szCs w:val="22"/>
              </w:rPr>
            </w:pPr>
            <w:r w:rsidRPr="00946D50">
              <w:rPr>
                <w:rFonts w:cs="Arial"/>
                <w:b/>
                <w:sz w:val="22"/>
                <w:szCs w:val="22"/>
              </w:rPr>
              <w:t>Arbeitsbereich:</w:t>
            </w:r>
          </w:p>
          <w:p w:rsidR="001A757E" w:rsidRPr="00946D50" w:rsidRDefault="001A757E" w:rsidP="001A757E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color w:val="000000"/>
                <w:sz w:val="22"/>
                <w:szCs w:val="22"/>
              </w:rPr>
            </w:pPr>
            <w:r w:rsidRPr="00946D50">
              <w:rPr>
                <w:rFonts w:cs="Arial"/>
                <w:color w:val="000000"/>
                <w:sz w:val="22"/>
                <w:szCs w:val="22"/>
              </w:rPr>
              <w:t>Grünpflege</w:t>
            </w:r>
          </w:p>
          <w:p w:rsidR="001A757E" w:rsidRPr="00946D50" w:rsidRDefault="001A757E" w:rsidP="001A757E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color w:val="000000"/>
                <w:sz w:val="22"/>
                <w:szCs w:val="22"/>
              </w:rPr>
            </w:pPr>
            <w:r w:rsidRPr="00946D50">
              <w:rPr>
                <w:rFonts w:cs="Arial"/>
                <w:color w:val="000000"/>
                <w:sz w:val="22"/>
                <w:szCs w:val="22"/>
              </w:rPr>
              <w:t xml:space="preserve">Forst- und </w:t>
            </w:r>
            <w:r w:rsidR="003F2212">
              <w:rPr>
                <w:rFonts w:cs="Arial"/>
                <w:color w:val="000000"/>
                <w:sz w:val="22"/>
                <w:szCs w:val="22"/>
              </w:rPr>
              <w:br/>
            </w:r>
            <w:r w:rsidRPr="00946D50">
              <w:rPr>
                <w:rFonts w:cs="Arial"/>
                <w:color w:val="000000"/>
                <w:sz w:val="22"/>
                <w:szCs w:val="22"/>
              </w:rPr>
              <w:t>Waldarbeit</w:t>
            </w:r>
          </w:p>
          <w:p w:rsidR="001A757E" w:rsidRPr="00946D50" w:rsidRDefault="001A757E" w:rsidP="001A757E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color w:val="000000"/>
                <w:sz w:val="22"/>
                <w:szCs w:val="22"/>
              </w:rPr>
            </w:pPr>
            <w:r w:rsidRPr="00946D50">
              <w:rPr>
                <w:rFonts w:cs="Arial"/>
                <w:color w:val="000000"/>
                <w:sz w:val="22"/>
                <w:szCs w:val="22"/>
              </w:rPr>
              <w:t xml:space="preserve">Tierhaltung </w:t>
            </w:r>
            <w:r w:rsidRPr="00946D50">
              <w:rPr>
                <w:rFonts w:cs="Arial"/>
                <w:color w:val="000000"/>
                <w:sz w:val="22"/>
                <w:szCs w:val="22"/>
              </w:rPr>
              <w:br/>
              <w:t>(Wild-)Gehege</w:t>
            </w:r>
          </w:p>
          <w:p w:rsidR="00085AA9" w:rsidRPr="001A757E" w:rsidRDefault="001A757E" w:rsidP="001A757E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color w:val="000000"/>
                <w:szCs w:val="24"/>
              </w:rPr>
            </w:pPr>
            <w:r w:rsidRPr="00946D50">
              <w:rPr>
                <w:rFonts w:cs="Arial"/>
                <w:color w:val="000000"/>
                <w:sz w:val="22"/>
                <w:szCs w:val="22"/>
              </w:rPr>
              <w:t>Jagd</w:t>
            </w:r>
          </w:p>
        </w:tc>
        <w:tc>
          <w:tcPr>
            <w:tcW w:w="5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A88" w:rsidRDefault="00285F7C" w:rsidP="0002364E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C17A88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2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9F8" w:rsidRPr="00946D50" w:rsidRDefault="007B29F8" w:rsidP="0002364E">
            <w:pPr>
              <w:rPr>
                <w:rFonts w:cs="Arial"/>
                <w:b/>
                <w:sz w:val="22"/>
                <w:szCs w:val="22"/>
              </w:rPr>
            </w:pPr>
            <w:r w:rsidRPr="00946D50">
              <w:rPr>
                <w:rFonts w:cs="Arial"/>
                <w:b/>
                <w:sz w:val="22"/>
                <w:szCs w:val="22"/>
              </w:rPr>
              <w:t>Tätigkeit:</w:t>
            </w:r>
          </w:p>
          <w:p w:rsidR="001A757E" w:rsidRPr="00946D50" w:rsidRDefault="001A757E" w:rsidP="00D34036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right="-46" w:hanging="283"/>
              <w:rPr>
                <w:rFonts w:cs="Arial"/>
                <w:color w:val="000000"/>
                <w:sz w:val="22"/>
                <w:szCs w:val="22"/>
              </w:rPr>
            </w:pPr>
            <w:r w:rsidRPr="00946D50">
              <w:rPr>
                <w:rFonts w:cs="Arial"/>
                <w:color w:val="000000"/>
                <w:sz w:val="22"/>
                <w:szCs w:val="22"/>
              </w:rPr>
              <w:t xml:space="preserve">Arbeiten mit </w:t>
            </w:r>
            <w:r w:rsidR="0087722D">
              <w:rPr>
                <w:rFonts w:cs="Arial"/>
                <w:color w:val="000000"/>
                <w:sz w:val="22"/>
                <w:szCs w:val="22"/>
              </w:rPr>
              <w:br/>
            </w:r>
            <w:r w:rsidRPr="00946D50">
              <w:rPr>
                <w:rFonts w:cs="Arial"/>
                <w:color w:val="000000"/>
                <w:sz w:val="22"/>
                <w:szCs w:val="22"/>
              </w:rPr>
              <w:t xml:space="preserve">Freischneider und </w:t>
            </w:r>
            <w:r w:rsidR="002077C0">
              <w:rPr>
                <w:rFonts w:cs="Arial"/>
                <w:color w:val="000000"/>
                <w:sz w:val="22"/>
                <w:szCs w:val="22"/>
              </w:rPr>
              <w:br/>
            </w:r>
            <w:r w:rsidRPr="00946D50">
              <w:rPr>
                <w:rFonts w:cs="Arial"/>
                <w:color w:val="000000"/>
                <w:sz w:val="22"/>
                <w:szCs w:val="22"/>
              </w:rPr>
              <w:t>Laubbläser</w:t>
            </w:r>
          </w:p>
          <w:p w:rsidR="001A757E" w:rsidRPr="00946D50" w:rsidRDefault="001A757E" w:rsidP="001A757E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hanging="283"/>
              <w:rPr>
                <w:rFonts w:cs="Arial"/>
                <w:color w:val="000000"/>
                <w:sz w:val="22"/>
                <w:szCs w:val="22"/>
              </w:rPr>
            </w:pPr>
            <w:r w:rsidRPr="00946D50">
              <w:rPr>
                <w:rFonts w:cs="Arial"/>
                <w:color w:val="000000"/>
                <w:sz w:val="22"/>
                <w:szCs w:val="22"/>
              </w:rPr>
              <w:t>Reinigungsarbeiten</w:t>
            </w:r>
          </w:p>
          <w:p w:rsidR="00B81ED3" w:rsidRPr="00946D50" w:rsidRDefault="001A757E" w:rsidP="00B81ED3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hanging="283"/>
              <w:rPr>
                <w:rFonts w:cs="Arial"/>
                <w:color w:val="000000"/>
                <w:sz w:val="22"/>
                <w:szCs w:val="22"/>
              </w:rPr>
            </w:pPr>
            <w:r w:rsidRPr="00946D50">
              <w:rPr>
                <w:rFonts w:cs="Arial"/>
                <w:color w:val="000000"/>
                <w:sz w:val="22"/>
                <w:szCs w:val="22"/>
              </w:rPr>
              <w:t>Abbalgen von Füch</w:t>
            </w:r>
            <w:r w:rsidR="00B81ED3" w:rsidRPr="00946D50">
              <w:rPr>
                <w:rFonts w:cs="Arial"/>
                <w:color w:val="000000"/>
                <w:sz w:val="22"/>
                <w:szCs w:val="22"/>
              </w:rPr>
              <w:t>sen</w:t>
            </w:r>
          </w:p>
          <w:p w:rsidR="007B29F8" w:rsidRPr="00B81ED3" w:rsidRDefault="001A757E" w:rsidP="00946D50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hanging="283"/>
              <w:rPr>
                <w:rFonts w:cs="Arial"/>
                <w:color w:val="000000"/>
                <w:sz w:val="20"/>
              </w:rPr>
            </w:pPr>
            <w:r w:rsidRPr="00946D50">
              <w:rPr>
                <w:rFonts w:cs="Arial"/>
                <w:sz w:val="22"/>
                <w:szCs w:val="22"/>
              </w:rPr>
              <w:t xml:space="preserve">Arbeiten im </w:t>
            </w:r>
            <w:r w:rsidR="0087722D">
              <w:rPr>
                <w:rFonts w:cs="Arial"/>
                <w:sz w:val="22"/>
                <w:szCs w:val="22"/>
              </w:rPr>
              <w:br/>
            </w:r>
            <w:r w:rsidRPr="00946D50">
              <w:rPr>
                <w:rFonts w:cs="Arial"/>
                <w:sz w:val="22"/>
                <w:szCs w:val="22"/>
              </w:rPr>
              <w:t>Tierhaltungsbereich</w:t>
            </w: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7A179F">
        <w:trPr>
          <w:trHeight w:val="258"/>
        </w:trPr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4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09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2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7A179F">
        <w:trPr>
          <w:trHeight w:val="258"/>
        </w:trPr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4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gemäß §</w:t>
            </w:r>
            <w:r w:rsidR="004D6B04">
              <w:rPr>
                <w:rFonts w:cs="Arial"/>
                <w:b/>
                <w:sz w:val="20"/>
              </w:rPr>
              <w:t xml:space="preserve"> </w:t>
            </w:r>
            <w:r w:rsidRPr="00C17987">
              <w:rPr>
                <w:rFonts w:cs="Arial"/>
                <w:b/>
                <w:sz w:val="20"/>
              </w:rPr>
              <w:t>1</w:t>
            </w:r>
            <w:r w:rsidR="007D628F">
              <w:rPr>
                <w:rFonts w:cs="Arial"/>
                <w:b/>
                <w:sz w:val="20"/>
              </w:rPr>
              <w:t>4</w:t>
            </w:r>
            <w:r w:rsidRPr="00C17987">
              <w:rPr>
                <w:rFonts w:cs="Arial"/>
                <w:b/>
                <w:sz w:val="20"/>
              </w:rPr>
              <w:t xml:space="preserve"> BioStoffV</w:t>
            </w:r>
          </w:p>
        </w:tc>
        <w:tc>
          <w:tcPr>
            <w:tcW w:w="272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7A179F">
        <w:trPr>
          <w:trHeight w:val="258"/>
        </w:trPr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4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7C" w:rsidRPr="00946D50" w:rsidRDefault="00946D50" w:rsidP="00946D50">
            <w:pPr>
              <w:rPr>
                <w:rFonts w:cs="Arial"/>
                <w:b/>
                <w:sz w:val="22"/>
                <w:szCs w:val="22"/>
              </w:rPr>
            </w:pPr>
            <w:r w:rsidRPr="00946D50">
              <w:rPr>
                <w:rFonts w:cs="Arial"/>
                <w:b/>
                <w:sz w:val="22"/>
                <w:szCs w:val="22"/>
              </w:rPr>
              <w:t>Firma</w:t>
            </w:r>
            <w:r w:rsidR="00917EC1" w:rsidRPr="00946D50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72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7A179F">
        <w:trPr>
          <w:trHeight w:val="258"/>
        </w:trPr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4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0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72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7A179F">
        <w:trPr>
          <w:trHeight w:val="258"/>
        </w:trPr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4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0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72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4003D3" w:rsidRPr="00C17987" w:rsidTr="007A179F">
        <w:trPr>
          <w:trHeight w:hRule="exact" w:val="30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60" w:type="dxa"/>
            <w:gridSpan w:val="10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center"/>
          </w:tcPr>
          <w:p w:rsidR="004003D3" w:rsidRPr="00C17A88" w:rsidRDefault="00480345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Biologischer Arbeitsstoff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7A179F">
        <w:trPr>
          <w:trHeight w:hRule="exact" w:val="258"/>
        </w:trPr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10260" w:type="dxa"/>
            <w:gridSpan w:val="10"/>
            <w:vMerge w:val="restart"/>
            <w:shd w:val="clear" w:color="auto" w:fill="auto"/>
            <w:noWrap/>
            <w:vAlign w:val="center"/>
          </w:tcPr>
          <w:p w:rsidR="0072651C" w:rsidRDefault="001A757E" w:rsidP="001A757E">
            <w:pPr>
              <w:jc w:val="center"/>
              <w:rPr>
                <w:rFonts w:cs="Arial"/>
                <w:b/>
                <w:szCs w:val="24"/>
              </w:rPr>
            </w:pPr>
            <w:r w:rsidRPr="00190FAD">
              <w:rPr>
                <w:rFonts w:cs="Arial"/>
                <w:b/>
                <w:szCs w:val="24"/>
              </w:rPr>
              <w:t>Fuchsbandwurm (</w:t>
            </w:r>
            <w:proofErr w:type="spellStart"/>
            <w:r w:rsidRPr="00190FAD">
              <w:rPr>
                <w:rFonts w:cs="Arial"/>
                <w:b/>
                <w:szCs w:val="24"/>
              </w:rPr>
              <w:t>Ech</w:t>
            </w:r>
            <w:r w:rsidR="00FB759D" w:rsidRPr="00190FAD">
              <w:rPr>
                <w:rFonts w:cs="Arial"/>
                <w:b/>
                <w:szCs w:val="24"/>
              </w:rPr>
              <w:t>i</w:t>
            </w:r>
            <w:r w:rsidRPr="00190FAD">
              <w:rPr>
                <w:rFonts w:cs="Arial"/>
                <w:b/>
                <w:szCs w:val="24"/>
              </w:rPr>
              <w:t>nococcus</w:t>
            </w:r>
            <w:proofErr w:type="spellEnd"/>
            <w:r w:rsidRPr="00190FAD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190FAD">
              <w:rPr>
                <w:rFonts w:cs="Arial"/>
                <w:b/>
                <w:szCs w:val="24"/>
              </w:rPr>
              <w:t>multilocularis</w:t>
            </w:r>
            <w:proofErr w:type="spellEnd"/>
            <w:r w:rsidRPr="00190FAD">
              <w:rPr>
                <w:rFonts w:cs="Arial"/>
                <w:b/>
                <w:szCs w:val="24"/>
              </w:rPr>
              <w:t>)</w:t>
            </w:r>
            <w:r w:rsidRPr="001A757E">
              <w:rPr>
                <w:rFonts w:cs="Arial"/>
                <w:b/>
                <w:szCs w:val="24"/>
              </w:rPr>
              <w:t xml:space="preserve"> </w:t>
            </w:r>
            <w:r w:rsidR="00D34036">
              <w:rPr>
                <w:rFonts w:cs="Arial"/>
                <w:b/>
                <w:szCs w:val="24"/>
              </w:rPr>
              <w:t>–</w:t>
            </w:r>
            <w:r w:rsidRPr="001A757E">
              <w:rPr>
                <w:rFonts w:cs="Arial"/>
                <w:b/>
                <w:szCs w:val="24"/>
              </w:rPr>
              <w:t xml:space="preserve"> Risikogruppe 3</w:t>
            </w:r>
            <w:r w:rsidR="008B55B4">
              <w:rPr>
                <w:rFonts w:cs="Arial"/>
                <w:b/>
                <w:szCs w:val="24"/>
              </w:rPr>
              <w:t>(**)</w:t>
            </w:r>
          </w:p>
          <w:p w:rsidR="001A1411" w:rsidRPr="001A757E" w:rsidRDefault="000B0D61" w:rsidP="000B0D6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 w:val="20"/>
              </w:rPr>
              <w:t xml:space="preserve">**: Dieser </w:t>
            </w:r>
            <w:proofErr w:type="spellStart"/>
            <w:r>
              <w:rPr>
                <w:rFonts w:cs="Arial"/>
                <w:sz w:val="20"/>
              </w:rPr>
              <w:t>Biostoff</w:t>
            </w:r>
            <w:proofErr w:type="spellEnd"/>
            <w:r>
              <w:rPr>
                <w:rFonts w:cs="Arial"/>
                <w:sz w:val="20"/>
              </w:rPr>
              <w:t xml:space="preserve"> der Risikogruppe 3 wurde mit zwei Sternchen (**) versehen. Das Infektionsrisiko für Arbeitnehmer ist begrenzt, da eine Übertragung über den Luftweg normalerweise nicht erfolgen kann.</w:t>
            </w:r>
            <w:bookmarkStart w:id="0" w:name="_GoBack"/>
            <w:bookmarkEnd w:id="0"/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7A179F">
        <w:trPr>
          <w:trHeight w:val="70"/>
        </w:trPr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60" w:type="dxa"/>
            <w:gridSpan w:val="10"/>
            <w:vMerge/>
            <w:shd w:val="clear" w:color="auto" w:fill="auto"/>
            <w:noWrap/>
            <w:vAlign w:val="center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9B674F" w:rsidRPr="00C17987" w:rsidTr="007A179F">
        <w:trPr>
          <w:trHeight w:val="264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B674F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Gefahren für die Beschäftigten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7A179F">
        <w:trPr>
          <w:trHeight w:val="258"/>
        </w:trPr>
        <w:tc>
          <w:tcPr>
            <w:tcW w:w="171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74D5" w:rsidRDefault="00A374D5" w:rsidP="0002364E">
            <w:pPr>
              <w:rPr>
                <w:rFonts w:cs="Arial"/>
                <w:sz w:val="20"/>
              </w:rPr>
            </w:pPr>
          </w:p>
          <w:p w:rsidR="002F760C" w:rsidRPr="00C17987" w:rsidRDefault="002F760C" w:rsidP="0002364E">
            <w:pPr>
              <w:rPr>
                <w:rFonts w:cs="Arial"/>
                <w:sz w:val="20"/>
              </w:rPr>
            </w:pPr>
          </w:p>
          <w:p w:rsidR="00AD2B84" w:rsidRDefault="00AD2B84" w:rsidP="0002364E">
            <w:pPr>
              <w:rPr>
                <w:rFonts w:cs="Arial"/>
                <w:noProof/>
                <w:sz w:val="20"/>
              </w:rPr>
            </w:pPr>
          </w:p>
          <w:p w:rsidR="00AD2B84" w:rsidRDefault="00AD2B84" w:rsidP="0002364E">
            <w:pPr>
              <w:rPr>
                <w:rFonts w:cs="Arial"/>
                <w:noProof/>
                <w:sz w:val="20"/>
              </w:rPr>
            </w:pPr>
          </w:p>
          <w:p w:rsidR="0072651C" w:rsidRDefault="008F18B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14800" cy="439200"/>
                  <wp:effectExtent l="0" t="0" r="0" b="0"/>
                  <wp:docPr id="1" name="Bild 1" descr="gefahzeichen_bio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ahzeichen_bio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687" w:rsidRPr="00C17987" w:rsidRDefault="00EA4687" w:rsidP="0002364E">
            <w:pPr>
              <w:rPr>
                <w:rFonts w:cs="Arial"/>
                <w:sz w:val="20"/>
              </w:rPr>
            </w:pPr>
          </w:p>
        </w:tc>
        <w:tc>
          <w:tcPr>
            <w:tcW w:w="927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1A757E" w:rsidRPr="00946D50" w:rsidRDefault="001A757E" w:rsidP="001A757E">
            <w:pPr>
              <w:ind w:left="-70"/>
              <w:rPr>
                <w:rFonts w:cs="Arial"/>
                <w:sz w:val="22"/>
                <w:szCs w:val="22"/>
              </w:rPr>
            </w:pPr>
            <w:r w:rsidRPr="00946D50">
              <w:rPr>
                <w:rFonts w:cs="Arial"/>
                <w:sz w:val="22"/>
                <w:szCs w:val="22"/>
              </w:rPr>
              <w:t>Eine Infektion kann über Kontakt mit Ausscheidungen infizierter Tiere (Rotfuchs, Hund, Katze, Marderhund, Wolf) erfolgen.</w:t>
            </w:r>
          </w:p>
          <w:p w:rsidR="00AD2B84" w:rsidRDefault="00AD2B84" w:rsidP="001A757E">
            <w:pPr>
              <w:ind w:left="-70"/>
              <w:rPr>
                <w:rFonts w:cs="Arial"/>
                <w:b/>
                <w:sz w:val="22"/>
                <w:szCs w:val="22"/>
              </w:rPr>
            </w:pPr>
          </w:p>
          <w:p w:rsidR="001A757E" w:rsidRPr="00946D50" w:rsidRDefault="001A757E" w:rsidP="001A757E">
            <w:pPr>
              <w:ind w:left="-70"/>
              <w:rPr>
                <w:rFonts w:cs="Arial"/>
                <w:sz w:val="22"/>
                <w:szCs w:val="22"/>
              </w:rPr>
            </w:pPr>
            <w:r w:rsidRPr="00946D50">
              <w:rPr>
                <w:rFonts w:cs="Arial"/>
                <w:b/>
                <w:sz w:val="22"/>
                <w:szCs w:val="22"/>
              </w:rPr>
              <w:t>Aufnahmepfade/Übertragungswege:</w:t>
            </w:r>
          </w:p>
          <w:p w:rsidR="001A757E" w:rsidRPr="00946D50" w:rsidRDefault="001A757E" w:rsidP="001A757E">
            <w:pPr>
              <w:ind w:left="-70"/>
              <w:rPr>
                <w:rFonts w:cs="Arial"/>
                <w:sz w:val="22"/>
                <w:szCs w:val="22"/>
              </w:rPr>
            </w:pPr>
            <w:r w:rsidRPr="00946D50">
              <w:rPr>
                <w:rFonts w:cs="Arial"/>
                <w:sz w:val="22"/>
                <w:szCs w:val="22"/>
              </w:rPr>
              <w:t xml:space="preserve">Die Übertragung des Erregers erfolgt über Tröpfcheninfektion (Einatmen von Bioaerosolen), Schmierinfektion sowie über den Verzehr von z. B. mit Bandwurmeiern kontaminierten </w:t>
            </w:r>
            <w:r w:rsidR="0087722D">
              <w:rPr>
                <w:rFonts w:cs="Arial"/>
                <w:sz w:val="22"/>
                <w:szCs w:val="22"/>
              </w:rPr>
              <w:br/>
            </w:r>
            <w:r w:rsidRPr="00946D50">
              <w:rPr>
                <w:rFonts w:cs="Arial"/>
                <w:sz w:val="22"/>
                <w:szCs w:val="22"/>
              </w:rPr>
              <w:t>Wildfrüchten.</w:t>
            </w:r>
          </w:p>
          <w:p w:rsidR="00AD2B84" w:rsidRDefault="00AD2B84" w:rsidP="001A757E">
            <w:pPr>
              <w:ind w:left="-70"/>
              <w:rPr>
                <w:rFonts w:cs="Arial"/>
                <w:b/>
                <w:sz w:val="22"/>
                <w:szCs w:val="22"/>
              </w:rPr>
            </w:pPr>
          </w:p>
          <w:p w:rsidR="001A757E" w:rsidRPr="00946D50" w:rsidRDefault="001A757E" w:rsidP="001A757E">
            <w:pPr>
              <w:ind w:left="-70"/>
              <w:rPr>
                <w:rFonts w:cs="Arial"/>
                <w:sz w:val="22"/>
                <w:szCs w:val="22"/>
              </w:rPr>
            </w:pPr>
            <w:r w:rsidRPr="00946D50">
              <w:rPr>
                <w:rFonts w:cs="Arial"/>
                <w:b/>
                <w:sz w:val="22"/>
                <w:szCs w:val="22"/>
              </w:rPr>
              <w:t>Gesundheitliche Wirkungen:</w:t>
            </w:r>
          </w:p>
          <w:p w:rsidR="001A757E" w:rsidRPr="009D5009" w:rsidRDefault="001A757E" w:rsidP="001A757E">
            <w:pPr>
              <w:ind w:left="-70"/>
              <w:rPr>
                <w:rFonts w:cs="Arial"/>
                <w:sz w:val="18"/>
                <w:szCs w:val="18"/>
              </w:rPr>
            </w:pPr>
            <w:r w:rsidRPr="00946D50">
              <w:rPr>
                <w:rFonts w:cs="Arial"/>
                <w:sz w:val="22"/>
                <w:szCs w:val="22"/>
              </w:rPr>
              <w:t>Die Larven besiedeln lebenswichtige Organe (z. B. Leber, Lunge) und bilden ein röhrenartiges Geflecht aus. In der Folge kommt es oftmals zur vollständigen Zerstörung des Organs.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AE6068" w:rsidRPr="00C17987" w:rsidTr="007A179F">
        <w:trPr>
          <w:trHeight w:hRule="exact" w:val="282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E6068" w:rsidRPr="009D5009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 w:val="18"/>
                <w:szCs w:val="18"/>
              </w:rPr>
            </w:pPr>
            <w:r w:rsidRPr="009D5009">
              <w:rPr>
                <w:rFonts w:cs="Arial"/>
                <w:b/>
                <w:smallCaps/>
                <w:color w:val="FFFFFF"/>
                <w:szCs w:val="24"/>
              </w:rPr>
              <w:t>Schutzmaßnahmen und Verhaltensregeln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7A179F">
        <w:trPr>
          <w:trHeight w:val="5879"/>
        </w:trPr>
        <w:tc>
          <w:tcPr>
            <w:tcW w:w="171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66C46" w:rsidRDefault="00666C46" w:rsidP="00666C46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3F2212" w:rsidRDefault="003F2212" w:rsidP="00666C46">
            <w:pPr>
              <w:ind w:right="85"/>
              <w:rPr>
                <w:noProof/>
              </w:rPr>
            </w:pPr>
          </w:p>
          <w:p w:rsidR="003F2212" w:rsidRDefault="003F2212" w:rsidP="00666C46">
            <w:pPr>
              <w:ind w:right="85"/>
              <w:rPr>
                <w:noProof/>
              </w:rPr>
            </w:pPr>
          </w:p>
          <w:p w:rsidR="003F2212" w:rsidRDefault="003F2212" w:rsidP="00666C46">
            <w:pPr>
              <w:ind w:right="85"/>
              <w:rPr>
                <w:noProof/>
              </w:rPr>
            </w:pPr>
          </w:p>
          <w:p w:rsidR="003F2212" w:rsidRDefault="003F2212" w:rsidP="00666C46">
            <w:pPr>
              <w:ind w:right="85"/>
              <w:rPr>
                <w:noProof/>
              </w:rPr>
            </w:pPr>
          </w:p>
          <w:p w:rsidR="00666C46" w:rsidRPr="00C17987" w:rsidRDefault="008F18B3" w:rsidP="00666C46">
            <w:pPr>
              <w:ind w:right="85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04000" cy="504000"/>
                  <wp:effectExtent l="0" t="0" r="0" b="0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C46" w:rsidRPr="00C17987" w:rsidRDefault="008F18B3" w:rsidP="00666C46">
            <w:pPr>
              <w:ind w:right="85"/>
              <w:rPr>
                <w:rFonts w:cs="Arial"/>
                <w:sz w:val="20"/>
              </w:rPr>
            </w:pPr>
            <w:r w:rsidRPr="00161377"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3" name="Bild 3" descr="m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C46" w:rsidRPr="00C17987" w:rsidRDefault="008F18B3" w:rsidP="00666C46">
            <w:pPr>
              <w:ind w:right="85"/>
              <w:rPr>
                <w:rFonts w:cs="Arial"/>
                <w:sz w:val="20"/>
              </w:rPr>
            </w:pPr>
            <w:r w:rsidRPr="00161377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4" name="Bild 4" descr="m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C46" w:rsidRPr="00C17987" w:rsidRDefault="008F18B3" w:rsidP="00666C46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61377"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5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C46" w:rsidRDefault="008F18B3" w:rsidP="00666C46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61377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6" name="Bild 6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C46" w:rsidRDefault="008F18B3" w:rsidP="00666C46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C237F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7" name="Bild 7" descr="m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C46" w:rsidRDefault="008F18B3" w:rsidP="00666C46">
            <w:pPr>
              <w:ind w:right="85"/>
              <w:rPr>
                <w:rFonts w:cs="Arial"/>
                <w:szCs w:val="24"/>
              </w:rPr>
            </w:pPr>
            <w:r w:rsidRPr="005C237F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8" name="Bild 8" descr="m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60C" w:rsidRPr="007A1DA2" w:rsidRDefault="002F760C" w:rsidP="00666C46">
            <w:pPr>
              <w:ind w:right="85"/>
              <w:rPr>
                <w:rFonts w:cs="Arial"/>
                <w:szCs w:val="24"/>
              </w:rPr>
            </w:pPr>
          </w:p>
          <w:p w:rsidR="0072651C" w:rsidRPr="00C17987" w:rsidRDefault="0072651C" w:rsidP="0002364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927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1A757E" w:rsidRPr="00946D50" w:rsidRDefault="001A757E" w:rsidP="001A757E">
            <w:pPr>
              <w:tabs>
                <w:tab w:val="num" w:pos="426"/>
              </w:tabs>
              <w:autoSpaceDE w:val="0"/>
              <w:autoSpaceDN w:val="0"/>
              <w:adjustRightInd w:val="0"/>
              <w:ind w:right="232"/>
              <w:rPr>
                <w:rFonts w:cs="Arial"/>
                <w:sz w:val="22"/>
                <w:szCs w:val="22"/>
              </w:rPr>
            </w:pPr>
            <w:r w:rsidRPr="00946D50">
              <w:rPr>
                <w:rFonts w:cs="Arial"/>
                <w:sz w:val="22"/>
                <w:szCs w:val="22"/>
              </w:rPr>
              <w:t>Bei Arbeiten im Tierhaltungsbereich sind Schutzmaßnahmen und Verhaltensregeln der Betriebsanweisungen zu biologischen Arbeitsstoffen der RG 1, 2 und 3 zusätzlich zu beachten.</w:t>
            </w:r>
          </w:p>
          <w:p w:rsidR="003F2212" w:rsidRDefault="003F2212" w:rsidP="001A757E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1A757E" w:rsidRPr="00946D50" w:rsidRDefault="001A757E" w:rsidP="001A757E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946D50">
              <w:rPr>
                <w:rFonts w:cs="Arial"/>
                <w:b/>
                <w:sz w:val="22"/>
                <w:szCs w:val="22"/>
              </w:rPr>
              <w:t>Hygienevorgaben:</w:t>
            </w:r>
          </w:p>
          <w:p w:rsidR="001A757E" w:rsidRPr="00946D50" w:rsidRDefault="001A757E" w:rsidP="001A757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946D50">
              <w:rPr>
                <w:rFonts w:cs="Arial"/>
                <w:sz w:val="22"/>
                <w:szCs w:val="22"/>
              </w:rPr>
              <w:t>Während der Arbeit nicht essen, trinken oder rauchen.</w:t>
            </w:r>
          </w:p>
          <w:p w:rsidR="001A757E" w:rsidRPr="00946D50" w:rsidRDefault="001A757E" w:rsidP="001A757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946D50">
              <w:rPr>
                <w:rFonts w:cs="Arial"/>
                <w:sz w:val="22"/>
                <w:szCs w:val="22"/>
              </w:rPr>
              <w:t>Der Hautschutzplan ist zu beachten.</w:t>
            </w:r>
          </w:p>
          <w:p w:rsidR="001A757E" w:rsidRPr="00946D50" w:rsidRDefault="001A757E" w:rsidP="001A757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946D50">
              <w:rPr>
                <w:rFonts w:cs="Arial"/>
                <w:sz w:val="22"/>
                <w:szCs w:val="22"/>
              </w:rPr>
              <w:t xml:space="preserve">Die Pausen- oder Bereitschaftsräume bzw. Tagesunterkünfte nicht mit stark </w:t>
            </w:r>
            <w:r w:rsidR="003F2212">
              <w:rPr>
                <w:rFonts w:cs="Arial"/>
                <w:sz w:val="22"/>
                <w:szCs w:val="22"/>
              </w:rPr>
              <w:br/>
            </w:r>
            <w:r w:rsidRPr="00946D50">
              <w:rPr>
                <w:rFonts w:cs="Arial"/>
                <w:sz w:val="22"/>
                <w:szCs w:val="22"/>
              </w:rPr>
              <w:t>verschmutzter Arbeitskleidung betreten.</w:t>
            </w:r>
          </w:p>
          <w:p w:rsidR="003F2212" w:rsidRDefault="003F2212" w:rsidP="001A757E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1A757E" w:rsidRPr="00946D50" w:rsidRDefault="001A757E" w:rsidP="001A757E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946D50">
              <w:rPr>
                <w:rFonts w:cs="Arial"/>
                <w:b/>
                <w:sz w:val="22"/>
                <w:szCs w:val="22"/>
              </w:rPr>
              <w:t>Maßnahmen zur Reinigung und Desinfektion:</w:t>
            </w:r>
          </w:p>
          <w:p w:rsidR="001A757E" w:rsidRPr="00946D50" w:rsidRDefault="001A757E" w:rsidP="001A757E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946D50">
              <w:rPr>
                <w:rFonts w:cs="Arial"/>
                <w:sz w:val="22"/>
                <w:szCs w:val="22"/>
              </w:rPr>
              <w:t xml:space="preserve">Arbeitsbereich und verwendete Arbeitsmittel sind sachgerecht zu reinigen und </w:t>
            </w:r>
            <w:r w:rsidR="003F2212">
              <w:rPr>
                <w:rFonts w:cs="Arial"/>
                <w:sz w:val="22"/>
                <w:szCs w:val="22"/>
              </w:rPr>
              <w:br/>
            </w:r>
            <w:r w:rsidRPr="00946D50">
              <w:rPr>
                <w:rFonts w:cs="Arial"/>
                <w:sz w:val="22"/>
                <w:szCs w:val="22"/>
              </w:rPr>
              <w:t>zu desinfizieren.</w:t>
            </w:r>
          </w:p>
          <w:p w:rsidR="008E44B4" w:rsidRPr="00946D50" w:rsidRDefault="008E44B4" w:rsidP="008E44B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946D50">
              <w:rPr>
                <w:rFonts w:cs="Arial"/>
                <w:sz w:val="22"/>
                <w:szCs w:val="22"/>
              </w:rPr>
              <w:t>Hände reinigen und desinfizieren.</w:t>
            </w:r>
          </w:p>
          <w:p w:rsidR="001A757E" w:rsidRPr="00946D50" w:rsidRDefault="001A757E" w:rsidP="001A757E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946D50">
              <w:rPr>
                <w:rFonts w:cs="Arial"/>
                <w:sz w:val="22"/>
                <w:szCs w:val="22"/>
              </w:rPr>
              <w:t xml:space="preserve">Nach Verlassen des Arbeitsbereiches ist PSA zum mehrfachen Gebrauch </w:t>
            </w:r>
            <w:r w:rsidR="003F2212">
              <w:rPr>
                <w:rFonts w:cs="Arial"/>
                <w:sz w:val="22"/>
                <w:szCs w:val="22"/>
              </w:rPr>
              <w:br/>
            </w:r>
            <w:r w:rsidRPr="00946D50">
              <w:rPr>
                <w:rFonts w:cs="Arial"/>
                <w:sz w:val="22"/>
                <w:szCs w:val="22"/>
              </w:rPr>
              <w:t>(Korbbrille, Schuhwerk) abzulegen und sachgerecht zu reinigen.</w:t>
            </w:r>
          </w:p>
          <w:p w:rsidR="003F2212" w:rsidRDefault="003F2212" w:rsidP="001A757E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1A757E" w:rsidRPr="00946D50" w:rsidRDefault="001A757E" w:rsidP="001A757E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946D50">
              <w:rPr>
                <w:rFonts w:cs="Arial"/>
                <w:b/>
                <w:sz w:val="22"/>
                <w:szCs w:val="22"/>
              </w:rPr>
              <w:t>Maßnahmen zur Verhütung einer Exposition:</w:t>
            </w:r>
          </w:p>
          <w:p w:rsidR="001A757E" w:rsidRPr="00946D50" w:rsidRDefault="001A757E" w:rsidP="001A757E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946D50">
              <w:rPr>
                <w:rFonts w:cs="Arial"/>
                <w:sz w:val="22"/>
                <w:szCs w:val="22"/>
              </w:rPr>
              <w:t>Jäger sollten Staubentwicklung bei direktem Tierkontakt vermeiden. Das Fell des toten Tieres ist vor dem Berühren anzufeuchten.</w:t>
            </w:r>
          </w:p>
          <w:p w:rsidR="001A757E" w:rsidRPr="00946D50" w:rsidRDefault="001A757E" w:rsidP="001A757E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946D50">
              <w:rPr>
                <w:rFonts w:cs="Arial"/>
                <w:sz w:val="22"/>
                <w:szCs w:val="22"/>
              </w:rPr>
              <w:t>Hunde, die in Rotfuchsbauten eingesetzt werden, sind nach dem Einsatz abzuduschen.</w:t>
            </w:r>
          </w:p>
          <w:p w:rsidR="001A757E" w:rsidRPr="00946D50" w:rsidRDefault="001A757E" w:rsidP="001A757E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946D50">
              <w:rPr>
                <w:rFonts w:cs="Arial"/>
                <w:sz w:val="22"/>
                <w:szCs w:val="22"/>
              </w:rPr>
              <w:t>Rohe Waldbeeren oder Pilze sind vor dem Verzehr intensiv zu waschen und die Hände sind nach dem Sammeln zu waschen.</w:t>
            </w:r>
          </w:p>
          <w:p w:rsidR="001A757E" w:rsidRPr="00946D50" w:rsidRDefault="001A757E" w:rsidP="001A757E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946D50">
              <w:rPr>
                <w:rFonts w:cs="Arial"/>
                <w:sz w:val="22"/>
                <w:szCs w:val="22"/>
              </w:rPr>
              <w:t>Haustiere (Hund, Katze) sind regelmäßig zu entwurmen.</w:t>
            </w:r>
          </w:p>
          <w:p w:rsidR="003F2212" w:rsidRDefault="003F2212" w:rsidP="001A757E">
            <w:pPr>
              <w:rPr>
                <w:b/>
                <w:sz w:val="22"/>
                <w:szCs w:val="22"/>
              </w:rPr>
            </w:pPr>
          </w:p>
          <w:p w:rsidR="001A757E" w:rsidRPr="00946D50" w:rsidRDefault="001A757E" w:rsidP="001A757E">
            <w:pPr>
              <w:rPr>
                <w:rFonts w:cs="Arial"/>
                <w:b/>
                <w:sz w:val="22"/>
                <w:szCs w:val="22"/>
              </w:rPr>
            </w:pPr>
            <w:r w:rsidRPr="00946D50">
              <w:rPr>
                <w:b/>
                <w:sz w:val="22"/>
                <w:szCs w:val="22"/>
              </w:rPr>
              <w:t xml:space="preserve">Empfohlene PSA für Jäger mit direktem Tierkontakt </w:t>
            </w:r>
            <w:r w:rsidR="003F2212">
              <w:rPr>
                <w:b/>
                <w:sz w:val="22"/>
                <w:szCs w:val="22"/>
              </w:rPr>
              <w:br/>
            </w:r>
            <w:r w:rsidRPr="00946D50">
              <w:rPr>
                <w:b/>
                <w:sz w:val="22"/>
                <w:szCs w:val="22"/>
              </w:rPr>
              <w:t>(z. B. beim Abbalgen von Füchsen oder beim Entsorgen von Kadavern, Aerosole!)</w:t>
            </w:r>
            <w:r w:rsidRPr="00946D50">
              <w:rPr>
                <w:rFonts w:cs="Arial"/>
                <w:b/>
                <w:sz w:val="22"/>
                <w:szCs w:val="22"/>
              </w:rPr>
              <w:t>:</w:t>
            </w:r>
          </w:p>
          <w:p w:rsidR="001A757E" w:rsidRPr="00946D50" w:rsidRDefault="001A757E" w:rsidP="009D5009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946D50">
              <w:rPr>
                <w:rFonts w:cs="Arial"/>
                <w:sz w:val="22"/>
                <w:szCs w:val="22"/>
              </w:rPr>
              <w:t>Korbbrille</w:t>
            </w:r>
          </w:p>
          <w:p w:rsidR="001A757E" w:rsidRPr="00946D50" w:rsidRDefault="001A757E" w:rsidP="009D5009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946D50">
              <w:rPr>
                <w:rFonts w:cs="Arial"/>
                <w:sz w:val="22"/>
                <w:szCs w:val="22"/>
              </w:rPr>
              <w:t>partikelfiltrierender Atemschutz (im Handel erhältlich als Feinstaubmaske) FFP3 mit Ausatemventil</w:t>
            </w:r>
          </w:p>
          <w:p w:rsidR="001A757E" w:rsidRPr="00946D50" w:rsidRDefault="001A757E" w:rsidP="009D5009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946D50">
              <w:rPr>
                <w:rFonts w:cs="Arial"/>
                <w:sz w:val="22"/>
                <w:szCs w:val="22"/>
              </w:rPr>
              <w:t>Chemikalienschutzanzug, z. B. Einweg-Overall Chemikalienschutz Typ 4B</w:t>
            </w:r>
          </w:p>
          <w:p w:rsidR="001A757E" w:rsidRPr="00946D50" w:rsidRDefault="001A757E" w:rsidP="009D5009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946D50">
              <w:rPr>
                <w:rFonts w:cs="Arial"/>
                <w:sz w:val="22"/>
                <w:szCs w:val="22"/>
              </w:rPr>
              <w:t>Einweg-Schutzhandschuhe aus Nitril mit verlängertem Schaft</w:t>
            </w:r>
          </w:p>
          <w:p w:rsidR="003F2212" w:rsidRPr="003F2212" w:rsidRDefault="001A757E" w:rsidP="009D5009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946D50">
              <w:rPr>
                <w:rFonts w:cs="Arial"/>
                <w:sz w:val="22"/>
                <w:szCs w:val="22"/>
              </w:rPr>
              <w:t xml:space="preserve">geschlossene leicht zu reinigende </w:t>
            </w:r>
            <w:proofErr w:type="spellStart"/>
            <w:r w:rsidRPr="00946D50">
              <w:rPr>
                <w:rFonts w:cs="Arial"/>
                <w:sz w:val="22"/>
                <w:szCs w:val="22"/>
              </w:rPr>
              <w:t>desinfizierbare</w:t>
            </w:r>
            <w:proofErr w:type="spellEnd"/>
            <w:r w:rsidRPr="00946D50">
              <w:rPr>
                <w:rFonts w:cs="Arial"/>
                <w:sz w:val="22"/>
                <w:szCs w:val="22"/>
              </w:rPr>
              <w:t xml:space="preserve"> Schuhe oder Stiefel</w:t>
            </w:r>
          </w:p>
          <w:p w:rsidR="0072651C" w:rsidRPr="009D5009" w:rsidRDefault="0072651C" w:rsidP="003F22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3F2212" w:rsidRPr="00C17987" w:rsidTr="002C536E">
        <w:trPr>
          <w:trHeight w:hRule="exact" w:val="28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3F2212" w:rsidRPr="00C17987" w:rsidRDefault="003F2212" w:rsidP="002C536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3F2212" w:rsidRPr="00C17A88" w:rsidRDefault="003F2212" w:rsidP="002C536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3F2212" w:rsidRPr="00C17987" w:rsidRDefault="003F2212" w:rsidP="002C536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7A179F">
        <w:trPr>
          <w:trHeight w:hRule="exact" w:val="28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lastRenderedPageBreak/>
              <w:t> </w:t>
            </w:r>
          </w:p>
        </w:tc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Verhalten im Gefahrfall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7A179F">
        <w:trPr>
          <w:trHeight w:val="25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F2212" w:rsidRDefault="003F2212" w:rsidP="003F2212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1A7077" w:rsidRPr="00946D50" w:rsidRDefault="001A7077" w:rsidP="001A707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946D50">
              <w:rPr>
                <w:rFonts w:cs="Arial"/>
                <w:sz w:val="22"/>
                <w:szCs w:val="22"/>
              </w:rPr>
              <w:t>Der Verdacht einer Infektion eines Tieres sind sofort dem Vorgesetzten bzw. dem Verantwortlichen im Betrieb zu melden.</w:t>
            </w:r>
          </w:p>
          <w:p w:rsidR="001A7077" w:rsidRPr="009D5009" w:rsidRDefault="001A7077" w:rsidP="001A707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 w:rsidRPr="00946D50">
              <w:rPr>
                <w:rFonts w:cs="Arial"/>
                <w:sz w:val="22"/>
                <w:szCs w:val="22"/>
              </w:rPr>
              <w:t>Es wird empfohlen, die Beratung durch den Betriebsarzt bzw. die Arbeitsmedizinische Vorsorge zu nutzen.</w:t>
            </w:r>
            <w:r w:rsidR="00946D50">
              <w:rPr>
                <w:rFonts w:cs="Arial"/>
                <w:sz w:val="18"/>
                <w:szCs w:val="18"/>
              </w:rPr>
              <w:br/>
            </w:r>
          </w:p>
          <w:p w:rsidR="0072651C" w:rsidRPr="009F53B9" w:rsidRDefault="00A93AA3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Vorgesetzter</w:t>
            </w:r>
            <w:r>
              <w:rPr>
                <w:rFonts w:cs="Arial"/>
                <w:b/>
                <w:szCs w:val="24"/>
              </w:rPr>
              <w:t xml:space="preserve">: </w:t>
            </w: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Tel.-Nr.:</w:t>
            </w:r>
            <w:r w:rsidR="00190FAD">
              <w:rPr>
                <w:rFonts w:cs="Arial"/>
                <w:b/>
                <w:szCs w:val="24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A93AA3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  <w:tr w:rsidR="00A83087" w:rsidRPr="00C17987" w:rsidTr="007A179F">
        <w:trPr>
          <w:trHeight w:hRule="exact" w:val="30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83087" w:rsidRPr="00C17987" w:rsidRDefault="00A83087" w:rsidP="00BD44A6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7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83087" w:rsidRPr="00C17A88" w:rsidRDefault="00A83087" w:rsidP="00BD44A6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rFonts w:cs="Arial"/>
                <w:b/>
                <w:smallCaps/>
                <w:color w:val="FFFFFF"/>
                <w:szCs w:val="24"/>
              </w:rPr>
              <w:t xml:space="preserve">Verhalten bei Unfällen, </w:t>
            </w: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Erste Hilfe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A83087" w:rsidRPr="00C576E1" w:rsidRDefault="00A83087" w:rsidP="00BD44A6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F22ED">
              <w:rPr>
                <w:rFonts w:cs="Arial"/>
                <w:b/>
                <w:smallCaps/>
                <w:color w:val="FFFFFF"/>
                <w:szCs w:val="24"/>
              </w:rPr>
              <w:t>Notruf 112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83087" w:rsidRPr="00C17987" w:rsidRDefault="00A83087" w:rsidP="00BD44A6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7A179F">
        <w:trPr>
          <w:trHeight w:val="897"/>
        </w:trPr>
        <w:tc>
          <w:tcPr>
            <w:tcW w:w="171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  <w:p w:rsidR="009766D0" w:rsidRDefault="009766D0" w:rsidP="0002364E">
            <w:pPr>
              <w:rPr>
                <w:rFonts w:cs="Arial"/>
                <w:noProof/>
                <w:sz w:val="20"/>
              </w:rPr>
            </w:pPr>
          </w:p>
          <w:p w:rsidR="0072651C" w:rsidRPr="00C17987" w:rsidRDefault="008F18B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81000" cy="38100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9766D0" w:rsidRDefault="009766D0" w:rsidP="009766D0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1A7077" w:rsidRPr="00946D50" w:rsidRDefault="001A7077" w:rsidP="001A707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946D50">
              <w:rPr>
                <w:rFonts w:cs="Arial"/>
                <w:sz w:val="22"/>
                <w:szCs w:val="22"/>
              </w:rPr>
              <w:t>Verletzungen sind dem Verantwortlichen im Betrieb zu melden, in das Verbandbuch einzutragen und ggf. ist ein Arzt aufzusuchen.</w:t>
            </w:r>
          </w:p>
          <w:p w:rsidR="001A7077" w:rsidRPr="00946D50" w:rsidRDefault="001A7077" w:rsidP="001A707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946D50">
              <w:rPr>
                <w:rFonts w:cs="Arial"/>
                <w:sz w:val="22"/>
                <w:szCs w:val="22"/>
              </w:rPr>
              <w:t>Auch kleine Wunden sind sachgerecht zu behandeln.</w:t>
            </w:r>
            <w:r w:rsidR="00946D50" w:rsidRPr="00946D50">
              <w:rPr>
                <w:rFonts w:cs="Arial"/>
                <w:sz w:val="22"/>
                <w:szCs w:val="22"/>
              </w:rPr>
              <w:br/>
            </w:r>
          </w:p>
          <w:p w:rsidR="00085AA9" w:rsidRDefault="00A83087" w:rsidP="00D34036">
            <w:pPr>
              <w:tabs>
                <w:tab w:val="left" w:pos="214"/>
                <w:tab w:val="left" w:pos="1646"/>
                <w:tab w:val="left" w:pos="5591"/>
              </w:tabs>
              <w:ind w:left="214" w:hanging="21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="00A93AA3">
              <w:rPr>
                <w:rFonts w:cs="Arial"/>
                <w:b/>
                <w:szCs w:val="24"/>
              </w:rPr>
              <w:tab/>
            </w:r>
            <w:r w:rsidR="00A93AA3" w:rsidRPr="00B1530C">
              <w:rPr>
                <w:rFonts w:cs="Arial"/>
                <w:b/>
                <w:szCs w:val="24"/>
              </w:rPr>
              <w:t>Ersthelfer:</w:t>
            </w:r>
            <w:r w:rsidR="00A93AA3">
              <w:rPr>
                <w:rFonts w:cs="Arial"/>
                <w:b/>
                <w:szCs w:val="24"/>
              </w:rPr>
              <w:tab/>
            </w:r>
            <w:r w:rsidR="00A93AA3" w:rsidRPr="00B1530C">
              <w:rPr>
                <w:rFonts w:cs="Arial"/>
                <w:b/>
                <w:szCs w:val="24"/>
              </w:rPr>
              <w:t>Tel.-Nr.:</w:t>
            </w:r>
          </w:p>
          <w:p w:rsidR="003F2212" w:rsidRPr="009F53B9" w:rsidRDefault="003F2212" w:rsidP="00D34036">
            <w:pPr>
              <w:tabs>
                <w:tab w:val="left" w:pos="214"/>
                <w:tab w:val="left" w:pos="1646"/>
                <w:tab w:val="left" w:pos="5591"/>
              </w:tabs>
              <w:ind w:left="214" w:hanging="214"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7A179F">
        <w:trPr>
          <w:trHeight w:hRule="exact" w:val="377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Sachgerechte Entsorgung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7A179F">
        <w:trPr>
          <w:trHeight w:val="25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1A7077" w:rsidRDefault="0072651C" w:rsidP="0002364E">
            <w:pPr>
              <w:rPr>
                <w:rFonts w:cs="Arial"/>
                <w:sz w:val="20"/>
              </w:rPr>
            </w:pPr>
            <w:r w:rsidRPr="001A7077">
              <w:rPr>
                <w:rFonts w:cs="Arial"/>
                <w:sz w:val="20"/>
              </w:rPr>
              <w:t> </w:t>
            </w:r>
          </w:p>
        </w:tc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212" w:rsidRPr="003F2212" w:rsidRDefault="003F2212" w:rsidP="003F2212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72651C" w:rsidRPr="009D5009" w:rsidRDefault="001A7077" w:rsidP="00946D5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 w:rsidRPr="00946D50">
              <w:rPr>
                <w:rFonts w:cs="Arial"/>
                <w:sz w:val="22"/>
                <w:szCs w:val="22"/>
              </w:rPr>
              <w:t>PSA zum einmaligen Gebrauch (Feinstaubmaske, Einweg-Overall, Einweg-Schutzhandschuhe) ist in dicht schließenden Behältern zu entsorgen.</w:t>
            </w:r>
            <w:r w:rsidR="003F2212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A179F" w:rsidRPr="00F76B17" w:rsidTr="007A179F">
        <w:trPr>
          <w:trHeight w:val="397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A179F" w:rsidRPr="00F76B17" w:rsidRDefault="007A179F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7A179F" w:rsidRPr="00F76B17" w:rsidRDefault="007A179F" w:rsidP="00B75184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A179F" w:rsidRPr="00F76B17" w:rsidRDefault="007A179F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  <w:tr w:rsidR="007A179F" w:rsidRPr="00F76B17" w:rsidTr="007A179F">
        <w:trPr>
          <w:trHeight w:val="679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A179F" w:rsidRPr="00F76B17" w:rsidRDefault="007A179F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Tabellenraster"/>
              <w:tblW w:w="11888" w:type="dxa"/>
              <w:tblLayout w:type="fixed"/>
              <w:tblLook w:val="04A0" w:firstRow="1" w:lastRow="0" w:firstColumn="1" w:lastColumn="0" w:noHBand="0" w:noVBand="1"/>
            </w:tblPr>
            <w:tblGrid>
              <w:gridCol w:w="6334"/>
              <w:gridCol w:w="5554"/>
            </w:tblGrid>
            <w:tr w:rsidR="007A179F" w:rsidRPr="00EC70E1" w:rsidTr="00B75184">
              <w:tc>
                <w:tcPr>
                  <w:tcW w:w="6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79F" w:rsidRPr="0001190C" w:rsidRDefault="007A179F" w:rsidP="00B75184">
                  <w:pPr>
                    <w:tabs>
                      <w:tab w:val="left" w:pos="3998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Ort: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01190C">
                    <w:rPr>
                      <w:rFonts w:cs="Arial"/>
                      <w:sz w:val="16"/>
                      <w:szCs w:val="16"/>
                    </w:rPr>
                    <w:t>Datum:</w:t>
                  </w:r>
                </w:p>
                <w:p w:rsidR="007A179F" w:rsidRDefault="007A179F" w:rsidP="00B75184">
                  <w:pPr>
                    <w:tabs>
                      <w:tab w:val="left" w:pos="3675"/>
                    </w:tabs>
                    <w:rPr>
                      <w:rFonts w:cs="Arial"/>
                    </w:rPr>
                  </w:pP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ab/>
                    <w:t xml:space="preserve">     </w:t>
                  </w: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79F" w:rsidRPr="00EC70E1" w:rsidRDefault="007A179F" w:rsidP="00B75184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EC70E1">
                    <w:rPr>
                      <w:rFonts w:cs="Arial"/>
                      <w:sz w:val="16"/>
                      <w:szCs w:val="16"/>
                    </w:rPr>
                    <w:t>Unterschrift Verantwortlicher:</w:t>
                  </w:r>
                </w:p>
              </w:tc>
            </w:tr>
            <w:tr w:rsidR="007A179F" w:rsidRPr="00AD73C9" w:rsidTr="00B75184">
              <w:tc>
                <w:tcPr>
                  <w:tcW w:w="11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A179F" w:rsidRPr="00AD73C9" w:rsidRDefault="007A179F" w:rsidP="00B75184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D73C9">
                    <w:rPr>
                      <w:rFonts w:ascii="Arial Narrow" w:hAnsi="Arial Narrow" w:cs="Arial"/>
                      <w:sz w:val="16"/>
                      <w:szCs w:val="16"/>
                    </w:rPr>
                    <w:t>Es wird bestätigt, dass die Inhalte dieser Betriebsanweisung mit den betrieblichen Verhältnissen und Erkenntnissen der Gefährdungsbeurteilung übereinstimmen.</w:t>
                  </w:r>
                </w:p>
              </w:tc>
            </w:tr>
          </w:tbl>
          <w:p w:rsidR="007A179F" w:rsidRDefault="007A179F" w:rsidP="00B75184">
            <w:pPr>
              <w:tabs>
                <w:tab w:val="left" w:pos="3675"/>
              </w:tabs>
              <w:rPr>
                <w:rFonts w:cs="Aria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A179F" w:rsidRPr="00F76B17" w:rsidRDefault="007A179F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ab/>
            </w:r>
          </w:p>
        </w:tc>
      </w:tr>
      <w:tr w:rsidR="007A179F" w:rsidRPr="00F76B17" w:rsidTr="007A179F">
        <w:trPr>
          <w:trHeight w:hRule="exact" w:val="248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A179F" w:rsidRPr="00F76B17" w:rsidRDefault="007A179F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7A179F" w:rsidRPr="00F76B17" w:rsidRDefault="007A179F" w:rsidP="00B75184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A179F" w:rsidRPr="00F76B17" w:rsidRDefault="007A179F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</w:tbl>
    <w:p w:rsidR="009D5009" w:rsidRDefault="009D5009" w:rsidP="009D5009">
      <w:pPr>
        <w:rPr>
          <w:sz w:val="4"/>
          <w:szCs w:val="4"/>
        </w:rPr>
      </w:pPr>
    </w:p>
    <w:p w:rsidR="007A179F" w:rsidRDefault="007A179F" w:rsidP="009D5009">
      <w:pPr>
        <w:rPr>
          <w:sz w:val="4"/>
          <w:szCs w:val="4"/>
        </w:rPr>
      </w:pPr>
    </w:p>
    <w:p w:rsidR="007A179F" w:rsidRDefault="007A179F" w:rsidP="009D5009">
      <w:pPr>
        <w:rPr>
          <w:sz w:val="4"/>
          <w:szCs w:val="4"/>
        </w:rPr>
      </w:pPr>
    </w:p>
    <w:p w:rsidR="007A179F" w:rsidRDefault="007A179F" w:rsidP="009D5009">
      <w:pPr>
        <w:rPr>
          <w:sz w:val="4"/>
          <w:szCs w:val="4"/>
        </w:rPr>
      </w:pPr>
    </w:p>
    <w:p w:rsidR="007A179F" w:rsidRPr="009D5009" w:rsidRDefault="007A179F" w:rsidP="009D5009">
      <w:pPr>
        <w:rPr>
          <w:sz w:val="4"/>
          <w:szCs w:val="4"/>
        </w:rPr>
      </w:pPr>
    </w:p>
    <w:p w:rsidR="00481A66" w:rsidRPr="00A42C72" w:rsidRDefault="00481A66" w:rsidP="00481A66">
      <w:pPr>
        <w:jc w:val="center"/>
        <w:rPr>
          <w:sz w:val="12"/>
          <w:szCs w:val="12"/>
        </w:rPr>
      </w:pPr>
      <w:r w:rsidRPr="00A42C72">
        <w:rPr>
          <w:sz w:val="12"/>
          <w:szCs w:val="12"/>
        </w:rPr>
        <w:t xml:space="preserve">Informationen beispielhaft zusammengestellt von der Sozialversicherung für Landwirtschaft, Forsten und Gartenbau (SVLFG) Stand: </w:t>
      </w:r>
      <w:r w:rsidR="00131CE4">
        <w:rPr>
          <w:sz w:val="12"/>
          <w:szCs w:val="12"/>
        </w:rPr>
        <w:t>11</w:t>
      </w:r>
      <w:r w:rsidRPr="00A42C72">
        <w:rPr>
          <w:sz w:val="12"/>
          <w:szCs w:val="12"/>
        </w:rPr>
        <w:t>/2023</w:t>
      </w:r>
    </w:p>
    <w:p w:rsidR="009D5009" w:rsidRPr="00481A66" w:rsidRDefault="009D5009" w:rsidP="009D5009">
      <w:pPr>
        <w:rPr>
          <w:sz w:val="18"/>
          <w:szCs w:val="4"/>
        </w:rPr>
      </w:pPr>
    </w:p>
    <w:p w:rsidR="009D5009" w:rsidRPr="009D5009" w:rsidRDefault="009D5009" w:rsidP="009D5009">
      <w:pPr>
        <w:rPr>
          <w:sz w:val="4"/>
          <w:szCs w:val="4"/>
        </w:rPr>
      </w:pPr>
    </w:p>
    <w:p w:rsidR="009D5009" w:rsidRPr="009D5009" w:rsidRDefault="009D5009" w:rsidP="009D5009">
      <w:pPr>
        <w:rPr>
          <w:sz w:val="4"/>
          <w:szCs w:val="4"/>
        </w:rPr>
      </w:pPr>
    </w:p>
    <w:p w:rsidR="009D5009" w:rsidRPr="009D5009" w:rsidRDefault="009D5009" w:rsidP="009D5009">
      <w:pPr>
        <w:rPr>
          <w:sz w:val="4"/>
          <w:szCs w:val="4"/>
        </w:rPr>
      </w:pPr>
    </w:p>
    <w:p w:rsidR="009D5009" w:rsidRPr="009D5009" w:rsidRDefault="009D5009" w:rsidP="009D5009">
      <w:pPr>
        <w:rPr>
          <w:sz w:val="4"/>
          <w:szCs w:val="4"/>
        </w:rPr>
      </w:pPr>
    </w:p>
    <w:p w:rsidR="009D5009" w:rsidRDefault="009D5009" w:rsidP="009D5009">
      <w:pPr>
        <w:rPr>
          <w:sz w:val="4"/>
          <w:szCs w:val="4"/>
        </w:rPr>
      </w:pPr>
    </w:p>
    <w:p w:rsidR="009D5009" w:rsidRDefault="009D5009" w:rsidP="009D5009">
      <w:pPr>
        <w:rPr>
          <w:sz w:val="4"/>
          <w:szCs w:val="4"/>
        </w:rPr>
      </w:pPr>
    </w:p>
    <w:sectPr w:rsidR="009D5009" w:rsidSect="009F53B9">
      <w:footerReference w:type="even" r:id="rId16"/>
      <w:footerReference w:type="default" r:id="rId17"/>
      <w:pgSz w:w="11906" w:h="16838" w:code="9"/>
      <w:pgMar w:top="284" w:right="720" w:bottom="284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74" w:rsidRDefault="00BF4D74">
      <w:r>
        <w:separator/>
      </w:r>
    </w:p>
  </w:endnote>
  <w:endnote w:type="continuationSeparator" w:id="0">
    <w:p w:rsidR="00BF4D74" w:rsidRDefault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D4" w:rsidRDefault="001D5DD4" w:rsidP="00457D7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D5DD4" w:rsidRDefault="001D5DD4" w:rsidP="00DA2F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D4" w:rsidRDefault="001D5DD4" w:rsidP="00457D79">
    <w:pPr>
      <w:pStyle w:val="Fuzeile"/>
      <w:framePr w:wrap="around" w:vAnchor="text" w:hAnchor="margin" w:xAlign="right" w:y="1"/>
      <w:rPr>
        <w:rStyle w:val="Seitenzahl"/>
      </w:rPr>
    </w:pPr>
  </w:p>
  <w:p w:rsidR="001D5DD4" w:rsidRPr="00DA2FAC" w:rsidRDefault="001D5DD4" w:rsidP="00E740F9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74" w:rsidRDefault="00BF4D74">
      <w:r>
        <w:separator/>
      </w:r>
    </w:p>
  </w:footnote>
  <w:footnote w:type="continuationSeparator" w:id="0">
    <w:p w:rsidR="00BF4D74" w:rsidRDefault="00BF4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FD5"/>
    <w:multiLevelType w:val="hybridMultilevel"/>
    <w:tmpl w:val="982C638E"/>
    <w:lvl w:ilvl="0" w:tplc="BE2E9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77B0"/>
    <w:multiLevelType w:val="hybridMultilevel"/>
    <w:tmpl w:val="F2B4A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515E3FAA"/>
    <w:multiLevelType w:val="hybridMultilevel"/>
    <w:tmpl w:val="3BDE0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60"/>
    <w:rsid w:val="00000D9F"/>
    <w:rsid w:val="00005E72"/>
    <w:rsid w:val="0002364E"/>
    <w:rsid w:val="00050947"/>
    <w:rsid w:val="00067A91"/>
    <w:rsid w:val="00085AA9"/>
    <w:rsid w:val="000A6031"/>
    <w:rsid w:val="000B0D61"/>
    <w:rsid w:val="000B1164"/>
    <w:rsid w:val="000D47C5"/>
    <w:rsid w:val="000E00B3"/>
    <w:rsid w:val="00131CE4"/>
    <w:rsid w:val="00190FAD"/>
    <w:rsid w:val="001A1411"/>
    <w:rsid w:val="001A7077"/>
    <w:rsid w:val="001A757E"/>
    <w:rsid w:val="001D1990"/>
    <w:rsid w:val="001D2D10"/>
    <w:rsid w:val="001D5DD4"/>
    <w:rsid w:val="002077C0"/>
    <w:rsid w:val="00213F21"/>
    <w:rsid w:val="00277476"/>
    <w:rsid w:val="00285789"/>
    <w:rsid w:val="00285F7C"/>
    <w:rsid w:val="002D74B5"/>
    <w:rsid w:val="002F760C"/>
    <w:rsid w:val="003071EA"/>
    <w:rsid w:val="00384857"/>
    <w:rsid w:val="003E55DB"/>
    <w:rsid w:val="003F2212"/>
    <w:rsid w:val="004003D3"/>
    <w:rsid w:val="00410BAB"/>
    <w:rsid w:val="00412DAE"/>
    <w:rsid w:val="00425BF8"/>
    <w:rsid w:val="004407FF"/>
    <w:rsid w:val="0045241F"/>
    <w:rsid w:val="00457D79"/>
    <w:rsid w:val="00461394"/>
    <w:rsid w:val="00475D3E"/>
    <w:rsid w:val="00480345"/>
    <w:rsid w:val="00481A66"/>
    <w:rsid w:val="0049794A"/>
    <w:rsid w:val="004D6B04"/>
    <w:rsid w:val="004D6FAD"/>
    <w:rsid w:val="005A1A53"/>
    <w:rsid w:val="005D42F2"/>
    <w:rsid w:val="005E63D2"/>
    <w:rsid w:val="006306CA"/>
    <w:rsid w:val="0064376A"/>
    <w:rsid w:val="00666C46"/>
    <w:rsid w:val="006A1BFC"/>
    <w:rsid w:val="006A1F4F"/>
    <w:rsid w:val="006C10CC"/>
    <w:rsid w:val="00716E93"/>
    <w:rsid w:val="0072651C"/>
    <w:rsid w:val="007A179F"/>
    <w:rsid w:val="007A3DEB"/>
    <w:rsid w:val="007B29F8"/>
    <w:rsid w:val="007B3A73"/>
    <w:rsid w:val="007D628F"/>
    <w:rsid w:val="007F0D46"/>
    <w:rsid w:val="00870A59"/>
    <w:rsid w:val="0087722D"/>
    <w:rsid w:val="008B55B4"/>
    <w:rsid w:val="008E2BB3"/>
    <w:rsid w:val="008E44B4"/>
    <w:rsid w:val="008F18B3"/>
    <w:rsid w:val="00917EC1"/>
    <w:rsid w:val="00920C18"/>
    <w:rsid w:val="0092403E"/>
    <w:rsid w:val="00946D50"/>
    <w:rsid w:val="009766D0"/>
    <w:rsid w:val="009A5B2D"/>
    <w:rsid w:val="009B674F"/>
    <w:rsid w:val="009C4638"/>
    <w:rsid w:val="009D5009"/>
    <w:rsid w:val="009F53B9"/>
    <w:rsid w:val="00A20695"/>
    <w:rsid w:val="00A22881"/>
    <w:rsid w:val="00A374D5"/>
    <w:rsid w:val="00A83087"/>
    <w:rsid w:val="00A93AA3"/>
    <w:rsid w:val="00AD2B84"/>
    <w:rsid w:val="00AE6068"/>
    <w:rsid w:val="00B21BA5"/>
    <w:rsid w:val="00B23EA7"/>
    <w:rsid w:val="00B32A0E"/>
    <w:rsid w:val="00B81ED3"/>
    <w:rsid w:val="00BA0811"/>
    <w:rsid w:val="00BF1D7F"/>
    <w:rsid w:val="00BF4D74"/>
    <w:rsid w:val="00BF4EA3"/>
    <w:rsid w:val="00C17987"/>
    <w:rsid w:val="00C17A88"/>
    <w:rsid w:val="00C31BDD"/>
    <w:rsid w:val="00C33065"/>
    <w:rsid w:val="00CA0455"/>
    <w:rsid w:val="00CA5E3B"/>
    <w:rsid w:val="00CD3F08"/>
    <w:rsid w:val="00CE4E26"/>
    <w:rsid w:val="00D00D3F"/>
    <w:rsid w:val="00D11F7B"/>
    <w:rsid w:val="00D34036"/>
    <w:rsid w:val="00D77095"/>
    <w:rsid w:val="00D82688"/>
    <w:rsid w:val="00DA2FAC"/>
    <w:rsid w:val="00DB4519"/>
    <w:rsid w:val="00DC5E2A"/>
    <w:rsid w:val="00DF7B60"/>
    <w:rsid w:val="00E06356"/>
    <w:rsid w:val="00E066BC"/>
    <w:rsid w:val="00E740F9"/>
    <w:rsid w:val="00E8429D"/>
    <w:rsid w:val="00E845BE"/>
    <w:rsid w:val="00E8701F"/>
    <w:rsid w:val="00EA4687"/>
    <w:rsid w:val="00EC4D5F"/>
    <w:rsid w:val="00F578ED"/>
    <w:rsid w:val="00FB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59FFB52"/>
  <w15:chartTrackingRefBased/>
  <w15:docId w15:val="{9EB37370-785F-4DCC-88FF-81A4F67B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DA2F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2FA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A2FAC"/>
  </w:style>
  <w:style w:type="paragraph" w:styleId="Sprechblasentext">
    <w:name w:val="Balloon Text"/>
    <w:basedOn w:val="Standard"/>
    <w:link w:val="SprechblasentextZchn"/>
    <w:rsid w:val="00E740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740F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9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3547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Biologische Arbeitsstoffe Fuchsbandwurm</vt:lpstr>
    </vt:vector>
  </TitlesOfParts>
  <Company>SVLFG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Biologische Arbeitsstoffe Fuchsbandwurm</dc:title>
  <dc:subject/>
  <dc:creator/>
  <cp:keywords/>
  <dc:description/>
  <cp:lastModifiedBy>Riethmüller, Alexandra</cp:lastModifiedBy>
  <cp:revision>17</cp:revision>
  <cp:lastPrinted>2017-08-22T08:54:00Z</cp:lastPrinted>
  <dcterms:created xsi:type="dcterms:W3CDTF">2023-01-25T09:31:00Z</dcterms:created>
  <dcterms:modified xsi:type="dcterms:W3CDTF">2023-11-16T12:41:00Z</dcterms:modified>
</cp:coreProperties>
</file>